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025FC" w14:textId="77777777" w:rsidR="00EC7414" w:rsidRPr="00F50F7F" w:rsidRDefault="00EC7414" w:rsidP="00EC7414">
      <w:pPr>
        <w:jc w:val="both"/>
        <w:rPr>
          <w:rFonts w:asciiTheme="minorHAnsi" w:hAnsiTheme="minorHAnsi" w:cstheme="minorHAnsi"/>
          <w:b/>
          <w:bCs/>
          <w:sz w:val="28"/>
          <w:szCs w:val="28"/>
        </w:rPr>
      </w:pPr>
      <w:bookmarkStart w:id="0" w:name="_GoBack"/>
      <w:bookmarkEnd w:id="0"/>
      <w:r w:rsidRPr="00F50F7F">
        <w:rPr>
          <w:rFonts w:asciiTheme="minorHAnsi" w:hAnsiTheme="minorHAnsi" w:cstheme="minorHAnsi"/>
          <w:b/>
          <w:bCs/>
          <w:sz w:val="28"/>
          <w:szCs w:val="28"/>
        </w:rPr>
        <w:t>Safer Recruitment Statement</w:t>
      </w:r>
    </w:p>
    <w:p w14:paraId="6B8DF6B5" w14:textId="77777777" w:rsidR="00EC7414" w:rsidRPr="00F50F7F" w:rsidRDefault="00EC7414" w:rsidP="00EC7414">
      <w:pPr>
        <w:jc w:val="both"/>
        <w:rPr>
          <w:rFonts w:asciiTheme="minorHAnsi" w:hAnsiTheme="minorHAnsi" w:cstheme="minorHAnsi"/>
          <w:sz w:val="22"/>
          <w:szCs w:val="22"/>
        </w:rPr>
      </w:pPr>
    </w:p>
    <w:p w14:paraId="403E6681" w14:textId="77777777" w:rsidR="00EC7414" w:rsidRPr="00F50F7F" w:rsidRDefault="00EC7414" w:rsidP="00EC7414">
      <w:pPr>
        <w:jc w:val="both"/>
        <w:rPr>
          <w:rFonts w:asciiTheme="minorHAnsi" w:hAnsiTheme="minorHAnsi" w:cstheme="minorHAnsi"/>
          <w:b/>
          <w:sz w:val="22"/>
          <w:szCs w:val="22"/>
        </w:rPr>
      </w:pPr>
      <w:r w:rsidRPr="00F50F7F">
        <w:rPr>
          <w:rFonts w:asciiTheme="minorHAnsi" w:hAnsiTheme="minorHAnsi" w:cstheme="minorHAnsi"/>
          <w:b/>
          <w:sz w:val="22"/>
          <w:szCs w:val="22"/>
        </w:rPr>
        <w:t>Introduction</w:t>
      </w:r>
    </w:p>
    <w:p w14:paraId="34EF3A4E" w14:textId="77777777" w:rsidR="00EC7414" w:rsidRPr="00F50F7F" w:rsidRDefault="00EC7414" w:rsidP="00EC7414">
      <w:pPr>
        <w:jc w:val="both"/>
        <w:rPr>
          <w:rFonts w:asciiTheme="minorHAnsi" w:hAnsiTheme="minorHAnsi" w:cstheme="minorHAnsi"/>
          <w:sz w:val="22"/>
          <w:szCs w:val="22"/>
        </w:rPr>
      </w:pPr>
    </w:p>
    <w:p w14:paraId="589C9B33" w14:textId="77777777" w:rsidR="00EC7414" w:rsidRPr="00F50F7F" w:rsidRDefault="00EC7414" w:rsidP="00EC7414">
      <w:pPr>
        <w:jc w:val="both"/>
        <w:rPr>
          <w:rFonts w:asciiTheme="minorHAnsi" w:hAnsiTheme="minorHAnsi" w:cstheme="minorHAnsi"/>
          <w:sz w:val="22"/>
          <w:szCs w:val="22"/>
        </w:rPr>
      </w:pPr>
      <w:r w:rsidRPr="00F50F7F">
        <w:rPr>
          <w:rFonts w:asciiTheme="minorHAnsi" w:hAnsiTheme="minorHAnsi" w:cstheme="minorHAnsi"/>
          <w:sz w:val="22"/>
          <w:szCs w:val="22"/>
        </w:rPr>
        <w:t>The college is committed to recruiting staff and volunteers who are suitable to work with children.  The college follows the Keeping children safe in education statutory guidance for schools and colleges.  All job descriptions contain the college’s commitment to safeguarding and promoting the welfare of children and young people and expects all staff to share this commitment.</w:t>
      </w:r>
    </w:p>
    <w:p w14:paraId="0AFADDB4" w14:textId="77777777" w:rsidR="00EC7414" w:rsidRPr="00F50F7F" w:rsidRDefault="00EC7414" w:rsidP="00EC7414">
      <w:pPr>
        <w:jc w:val="both"/>
        <w:rPr>
          <w:rFonts w:asciiTheme="minorHAnsi" w:hAnsiTheme="minorHAnsi" w:cstheme="minorHAnsi"/>
          <w:sz w:val="22"/>
          <w:szCs w:val="22"/>
        </w:rPr>
      </w:pPr>
    </w:p>
    <w:p w14:paraId="551804A0" w14:textId="77777777" w:rsidR="00EC7414" w:rsidRPr="00F50F7F" w:rsidRDefault="00EC7414" w:rsidP="00EC7414">
      <w:pPr>
        <w:jc w:val="both"/>
        <w:rPr>
          <w:rFonts w:asciiTheme="minorHAnsi" w:hAnsiTheme="minorHAnsi" w:cstheme="minorHAnsi"/>
          <w:sz w:val="22"/>
          <w:szCs w:val="22"/>
        </w:rPr>
      </w:pPr>
      <w:r w:rsidRPr="00F50F7F">
        <w:rPr>
          <w:rFonts w:asciiTheme="minorHAnsi" w:hAnsiTheme="minorHAnsi" w:cstheme="minorHAnsi"/>
          <w:sz w:val="22"/>
          <w:szCs w:val="22"/>
        </w:rPr>
        <w:t>We are committed to:</w:t>
      </w:r>
    </w:p>
    <w:p w14:paraId="15765DD9" w14:textId="77777777" w:rsidR="00EC7414" w:rsidRPr="00F50F7F" w:rsidRDefault="00EC7414" w:rsidP="00EC7414">
      <w:pPr>
        <w:numPr>
          <w:ilvl w:val="0"/>
          <w:numId w:val="2"/>
        </w:numPr>
        <w:jc w:val="both"/>
        <w:rPr>
          <w:rFonts w:asciiTheme="minorHAnsi" w:hAnsiTheme="minorHAnsi" w:cstheme="minorHAnsi"/>
          <w:sz w:val="22"/>
          <w:szCs w:val="22"/>
        </w:rPr>
      </w:pPr>
      <w:r w:rsidRPr="00F50F7F">
        <w:rPr>
          <w:rFonts w:asciiTheme="minorHAnsi" w:hAnsiTheme="minorHAnsi" w:cstheme="minorHAnsi"/>
          <w:sz w:val="22"/>
          <w:szCs w:val="22"/>
        </w:rPr>
        <w:t>Safeguarding and protecting all children and young people by implementing robust safer recruitment practices</w:t>
      </w:r>
    </w:p>
    <w:p w14:paraId="78FAFAA3" w14:textId="77777777" w:rsidR="00EC7414" w:rsidRPr="00F50F7F" w:rsidRDefault="00EC7414" w:rsidP="00EC7414">
      <w:pPr>
        <w:numPr>
          <w:ilvl w:val="0"/>
          <w:numId w:val="2"/>
        </w:numPr>
        <w:jc w:val="both"/>
        <w:rPr>
          <w:rFonts w:asciiTheme="minorHAnsi" w:hAnsiTheme="minorHAnsi" w:cstheme="minorHAnsi"/>
          <w:sz w:val="22"/>
          <w:szCs w:val="22"/>
        </w:rPr>
      </w:pPr>
      <w:r w:rsidRPr="00F50F7F">
        <w:rPr>
          <w:rFonts w:asciiTheme="minorHAnsi" w:hAnsiTheme="minorHAnsi" w:cstheme="minorHAnsi"/>
          <w:sz w:val="22"/>
          <w:szCs w:val="22"/>
        </w:rPr>
        <w:t>Identifying and rejecting applicants who are unsuitable to work with children and young people</w:t>
      </w:r>
    </w:p>
    <w:p w14:paraId="4F6E30E1" w14:textId="77777777" w:rsidR="00EC7414" w:rsidRPr="00F50F7F" w:rsidRDefault="00EC7414" w:rsidP="00EC7414">
      <w:pPr>
        <w:numPr>
          <w:ilvl w:val="0"/>
          <w:numId w:val="2"/>
        </w:numPr>
        <w:jc w:val="both"/>
        <w:rPr>
          <w:rFonts w:asciiTheme="minorHAnsi" w:hAnsiTheme="minorHAnsi" w:cstheme="minorHAnsi"/>
          <w:sz w:val="22"/>
          <w:szCs w:val="22"/>
        </w:rPr>
      </w:pPr>
      <w:r w:rsidRPr="00F50F7F">
        <w:rPr>
          <w:rFonts w:asciiTheme="minorHAnsi" w:hAnsiTheme="minorHAnsi" w:cstheme="minorHAnsi"/>
          <w:sz w:val="22"/>
          <w:szCs w:val="22"/>
        </w:rPr>
        <w:t>Responding to concerns about the suitability of applicants during the recruitment process</w:t>
      </w:r>
    </w:p>
    <w:p w14:paraId="515616B5" w14:textId="77777777" w:rsidR="00EC7414" w:rsidRPr="00F50F7F" w:rsidRDefault="00EC7414" w:rsidP="00EC7414">
      <w:pPr>
        <w:numPr>
          <w:ilvl w:val="0"/>
          <w:numId w:val="2"/>
        </w:numPr>
        <w:jc w:val="both"/>
        <w:rPr>
          <w:rFonts w:asciiTheme="minorHAnsi" w:hAnsiTheme="minorHAnsi" w:cstheme="minorHAnsi"/>
          <w:sz w:val="22"/>
          <w:szCs w:val="22"/>
        </w:rPr>
      </w:pPr>
      <w:r w:rsidRPr="00F50F7F">
        <w:rPr>
          <w:rFonts w:asciiTheme="minorHAnsi" w:hAnsiTheme="minorHAnsi" w:cstheme="minorHAnsi"/>
          <w:sz w:val="22"/>
          <w:szCs w:val="22"/>
        </w:rPr>
        <w:t>Responding to concerns about the suitability of employees and volunteers once they have commenced employment</w:t>
      </w:r>
    </w:p>
    <w:p w14:paraId="6EB1F7F7" w14:textId="77777777" w:rsidR="00EC7414" w:rsidRPr="00F50F7F" w:rsidRDefault="00EC7414" w:rsidP="00EC7414">
      <w:pPr>
        <w:numPr>
          <w:ilvl w:val="0"/>
          <w:numId w:val="2"/>
        </w:numPr>
        <w:jc w:val="both"/>
        <w:rPr>
          <w:rFonts w:asciiTheme="minorHAnsi" w:hAnsiTheme="minorHAnsi" w:cstheme="minorHAnsi"/>
          <w:sz w:val="22"/>
          <w:szCs w:val="22"/>
        </w:rPr>
      </w:pPr>
      <w:r w:rsidRPr="00F50F7F">
        <w:rPr>
          <w:rFonts w:asciiTheme="minorHAnsi" w:hAnsiTheme="minorHAnsi" w:cstheme="minorHAnsi"/>
          <w:sz w:val="22"/>
          <w:szCs w:val="22"/>
        </w:rPr>
        <w:t>Ensuring all new staff and volunteers participate in an induction which includes safeguarding training</w:t>
      </w:r>
    </w:p>
    <w:p w14:paraId="3C82B33F" w14:textId="77777777" w:rsidR="00EC7414" w:rsidRPr="00F50F7F" w:rsidRDefault="00EC7414" w:rsidP="00EC7414">
      <w:pPr>
        <w:jc w:val="both"/>
        <w:rPr>
          <w:rFonts w:asciiTheme="minorHAnsi" w:hAnsiTheme="minorHAnsi" w:cstheme="minorHAnsi"/>
          <w:sz w:val="22"/>
          <w:szCs w:val="22"/>
        </w:rPr>
      </w:pPr>
    </w:p>
    <w:p w14:paraId="7D233CBE" w14:textId="77777777" w:rsidR="00EC7414" w:rsidRPr="00F50F7F" w:rsidRDefault="00EC7414" w:rsidP="00EC7414">
      <w:pPr>
        <w:jc w:val="both"/>
        <w:rPr>
          <w:rFonts w:asciiTheme="minorHAnsi" w:hAnsiTheme="minorHAnsi" w:cstheme="minorHAnsi"/>
          <w:sz w:val="22"/>
          <w:szCs w:val="22"/>
        </w:rPr>
      </w:pPr>
      <w:r w:rsidRPr="00F50F7F">
        <w:rPr>
          <w:rFonts w:asciiTheme="minorHAnsi" w:hAnsiTheme="minorHAnsi" w:cstheme="minorHAnsi"/>
          <w:sz w:val="22"/>
          <w:szCs w:val="22"/>
        </w:rPr>
        <w:t>This safer recruitment statement supports the college’s Safeguarding Policy Statement and Safeguarding Procedure.</w:t>
      </w:r>
    </w:p>
    <w:p w14:paraId="4BDE4274" w14:textId="77777777" w:rsidR="00EC7414" w:rsidRPr="00F50F7F" w:rsidRDefault="00EC7414" w:rsidP="00EC7414">
      <w:pPr>
        <w:jc w:val="both"/>
        <w:rPr>
          <w:rFonts w:asciiTheme="minorHAnsi" w:hAnsiTheme="minorHAnsi" w:cstheme="minorHAnsi"/>
          <w:sz w:val="22"/>
          <w:szCs w:val="22"/>
        </w:rPr>
      </w:pPr>
    </w:p>
    <w:p w14:paraId="28A838AE" w14:textId="44041743" w:rsidR="00EC7414" w:rsidRDefault="00EC7414" w:rsidP="00EC7414">
      <w:pPr>
        <w:jc w:val="both"/>
        <w:rPr>
          <w:rFonts w:asciiTheme="minorHAnsi" w:hAnsiTheme="minorHAnsi" w:cstheme="minorHAnsi"/>
          <w:b/>
          <w:sz w:val="22"/>
          <w:szCs w:val="22"/>
        </w:rPr>
      </w:pPr>
      <w:r w:rsidRPr="00F50F7F">
        <w:rPr>
          <w:rFonts w:asciiTheme="minorHAnsi" w:hAnsiTheme="minorHAnsi" w:cstheme="minorHAnsi"/>
          <w:b/>
          <w:sz w:val="22"/>
          <w:szCs w:val="22"/>
        </w:rPr>
        <w:t>Applications</w:t>
      </w:r>
    </w:p>
    <w:p w14:paraId="6BFD2EFE" w14:textId="77777777" w:rsidR="00F50F7F" w:rsidRPr="00F50F7F" w:rsidRDefault="00F50F7F" w:rsidP="00EC7414">
      <w:pPr>
        <w:jc w:val="both"/>
        <w:rPr>
          <w:rFonts w:asciiTheme="minorHAnsi" w:hAnsiTheme="minorHAnsi" w:cstheme="minorHAnsi"/>
          <w:b/>
          <w:sz w:val="22"/>
          <w:szCs w:val="22"/>
        </w:rPr>
      </w:pPr>
    </w:p>
    <w:p w14:paraId="58932B33" w14:textId="77777777" w:rsidR="00EC7414" w:rsidRPr="00F50F7F" w:rsidRDefault="00EC7414" w:rsidP="00EC7414">
      <w:pPr>
        <w:jc w:val="both"/>
        <w:rPr>
          <w:rFonts w:asciiTheme="minorHAnsi" w:hAnsiTheme="minorHAnsi" w:cstheme="minorHAnsi"/>
          <w:sz w:val="22"/>
          <w:szCs w:val="22"/>
        </w:rPr>
      </w:pPr>
      <w:r w:rsidRPr="00F50F7F">
        <w:rPr>
          <w:rFonts w:asciiTheme="minorHAnsi" w:hAnsiTheme="minorHAnsi" w:cstheme="minorHAnsi"/>
          <w:sz w:val="22"/>
          <w:szCs w:val="22"/>
        </w:rPr>
        <w:t>All prospective applicants must complete an application form in full accounting for any gaps in their education or employment history.</w:t>
      </w:r>
    </w:p>
    <w:p w14:paraId="20ED2204" w14:textId="77777777" w:rsidR="00EC7414" w:rsidRPr="00F50F7F" w:rsidRDefault="00EC7414" w:rsidP="00EC7414">
      <w:pPr>
        <w:jc w:val="both"/>
        <w:rPr>
          <w:rFonts w:asciiTheme="minorHAnsi" w:hAnsiTheme="minorHAnsi" w:cstheme="minorHAnsi"/>
          <w:sz w:val="22"/>
          <w:szCs w:val="22"/>
        </w:rPr>
      </w:pPr>
    </w:p>
    <w:p w14:paraId="32DEA6E7" w14:textId="6B00B551" w:rsidR="00EC7414" w:rsidRDefault="00EC7414" w:rsidP="00EC7414">
      <w:pPr>
        <w:jc w:val="both"/>
        <w:rPr>
          <w:rFonts w:asciiTheme="minorHAnsi" w:hAnsiTheme="minorHAnsi" w:cstheme="minorHAnsi"/>
          <w:b/>
          <w:sz w:val="22"/>
          <w:szCs w:val="22"/>
        </w:rPr>
      </w:pPr>
      <w:r w:rsidRPr="00F50F7F">
        <w:rPr>
          <w:rFonts w:asciiTheme="minorHAnsi" w:hAnsiTheme="minorHAnsi" w:cstheme="minorHAnsi"/>
          <w:b/>
          <w:sz w:val="22"/>
          <w:szCs w:val="22"/>
        </w:rPr>
        <w:t>Selection Process</w:t>
      </w:r>
    </w:p>
    <w:p w14:paraId="1538C5C3" w14:textId="77777777" w:rsidR="00F50F7F" w:rsidRPr="00F50F7F" w:rsidRDefault="00F50F7F" w:rsidP="00EC7414">
      <w:pPr>
        <w:jc w:val="both"/>
        <w:rPr>
          <w:rFonts w:asciiTheme="minorHAnsi" w:hAnsiTheme="minorHAnsi" w:cstheme="minorHAnsi"/>
          <w:b/>
          <w:sz w:val="22"/>
          <w:szCs w:val="22"/>
        </w:rPr>
      </w:pPr>
    </w:p>
    <w:p w14:paraId="22B5AB02" w14:textId="77777777" w:rsidR="00EC7414" w:rsidRPr="00F50F7F" w:rsidRDefault="00EC7414" w:rsidP="00EC7414">
      <w:pPr>
        <w:jc w:val="both"/>
        <w:rPr>
          <w:rFonts w:asciiTheme="minorHAnsi" w:hAnsiTheme="minorHAnsi" w:cstheme="minorHAnsi"/>
          <w:sz w:val="22"/>
          <w:szCs w:val="22"/>
        </w:rPr>
      </w:pPr>
      <w:r w:rsidRPr="00F50F7F">
        <w:rPr>
          <w:rFonts w:asciiTheme="minorHAnsi" w:hAnsiTheme="minorHAnsi" w:cstheme="minorHAnsi"/>
          <w:sz w:val="22"/>
          <w:szCs w:val="22"/>
        </w:rPr>
        <w:t>Candidates will be required to:</w:t>
      </w:r>
    </w:p>
    <w:p w14:paraId="2E6E4352" w14:textId="77777777" w:rsidR="00EC7414" w:rsidRPr="00F50F7F" w:rsidRDefault="00EC7414" w:rsidP="00EC7414">
      <w:pPr>
        <w:jc w:val="both"/>
        <w:rPr>
          <w:rFonts w:asciiTheme="minorHAnsi" w:hAnsiTheme="minorHAnsi" w:cstheme="minorHAnsi"/>
          <w:sz w:val="22"/>
          <w:szCs w:val="22"/>
        </w:rPr>
      </w:pPr>
    </w:p>
    <w:p w14:paraId="5719613A" w14:textId="77777777" w:rsidR="00EC7414" w:rsidRPr="00F50F7F" w:rsidRDefault="00EC7414" w:rsidP="00EC7414">
      <w:pPr>
        <w:numPr>
          <w:ilvl w:val="0"/>
          <w:numId w:val="3"/>
        </w:numPr>
        <w:jc w:val="both"/>
        <w:rPr>
          <w:rFonts w:asciiTheme="minorHAnsi" w:hAnsiTheme="minorHAnsi" w:cstheme="minorHAnsi"/>
          <w:sz w:val="22"/>
          <w:szCs w:val="22"/>
        </w:rPr>
      </w:pPr>
      <w:r w:rsidRPr="00F50F7F">
        <w:rPr>
          <w:rFonts w:asciiTheme="minorHAnsi" w:hAnsiTheme="minorHAnsi" w:cstheme="minorHAnsi"/>
          <w:sz w:val="22"/>
          <w:szCs w:val="22"/>
        </w:rPr>
        <w:t>Provide proof of identity and evidence of right to work</w:t>
      </w:r>
    </w:p>
    <w:p w14:paraId="03B3D001" w14:textId="77777777" w:rsidR="00EC7414" w:rsidRPr="00F50F7F" w:rsidRDefault="00EC7414" w:rsidP="00EC7414">
      <w:pPr>
        <w:numPr>
          <w:ilvl w:val="0"/>
          <w:numId w:val="3"/>
        </w:numPr>
        <w:jc w:val="both"/>
        <w:rPr>
          <w:rFonts w:asciiTheme="minorHAnsi" w:hAnsiTheme="minorHAnsi" w:cstheme="minorHAnsi"/>
          <w:sz w:val="22"/>
          <w:szCs w:val="22"/>
        </w:rPr>
      </w:pPr>
      <w:r w:rsidRPr="00F50F7F">
        <w:rPr>
          <w:rFonts w:asciiTheme="minorHAnsi" w:hAnsiTheme="minorHAnsi" w:cstheme="minorHAnsi"/>
          <w:sz w:val="22"/>
          <w:szCs w:val="22"/>
        </w:rPr>
        <w:t>Explain any discrepancies, anomalies or gaps in their application including employment history</w:t>
      </w:r>
    </w:p>
    <w:p w14:paraId="243F795A" w14:textId="77777777" w:rsidR="00EC7414" w:rsidRPr="00F50F7F" w:rsidRDefault="00EC7414" w:rsidP="00EC7414">
      <w:pPr>
        <w:numPr>
          <w:ilvl w:val="0"/>
          <w:numId w:val="3"/>
        </w:numPr>
        <w:jc w:val="both"/>
        <w:rPr>
          <w:rFonts w:asciiTheme="minorHAnsi" w:hAnsiTheme="minorHAnsi" w:cstheme="minorHAnsi"/>
          <w:sz w:val="22"/>
          <w:szCs w:val="22"/>
        </w:rPr>
      </w:pPr>
      <w:r w:rsidRPr="00F50F7F">
        <w:rPr>
          <w:rFonts w:asciiTheme="minorHAnsi" w:hAnsiTheme="minorHAnsi" w:cstheme="minorHAnsi"/>
          <w:sz w:val="22"/>
          <w:szCs w:val="22"/>
        </w:rPr>
        <w:t>Declare any information that is likely to appear on a DBS</w:t>
      </w:r>
    </w:p>
    <w:p w14:paraId="321F3402" w14:textId="77777777" w:rsidR="00EC7414" w:rsidRPr="00F50F7F" w:rsidRDefault="00EC7414" w:rsidP="00EC7414">
      <w:pPr>
        <w:numPr>
          <w:ilvl w:val="0"/>
          <w:numId w:val="3"/>
        </w:numPr>
        <w:jc w:val="both"/>
        <w:rPr>
          <w:rFonts w:asciiTheme="minorHAnsi" w:hAnsiTheme="minorHAnsi" w:cstheme="minorHAnsi"/>
          <w:sz w:val="22"/>
          <w:szCs w:val="22"/>
        </w:rPr>
      </w:pPr>
      <w:r w:rsidRPr="00F50F7F">
        <w:rPr>
          <w:rFonts w:asciiTheme="minorHAnsi" w:hAnsiTheme="minorHAnsi" w:cstheme="minorHAnsi"/>
          <w:sz w:val="22"/>
          <w:szCs w:val="22"/>
        </w:rPr>
        <w:t>Demonstrate their capacity to safeguard and protect the welfare of children, young people and vulnerable adults</w:t>
      </w:r>
    </w:p>
    <w:p w14:paraId="721B010C" w14:textId="77777777" w:rsidR="00EC7414" w:rsidRPr="00F50F7F" w:rsidRDefault="00EC7414" w:rsidP="00EC7414">
      <w:pPr>
        <w:jc w:val="both"/>
        <w:rPr>
          <w:rFonts w:asciiTheme="minorHAnsi" w:hAnsiTheme="minorHAnsi" w:cstheme="minorHAnsi"/>
          <w:sz w:val="22"/>
          <w:szCs w:val="22"/>
        </w:rPr>
      </w:pPr>
    </w:p>
    <w:p w14:paraId="11041EC6" w14:textId="77777777" w:rsidR="00EC7414" w:rsidRPr="00F50F7F" w:rsidRDefault="00EC7414" w:rsidP="00EC7414">
      <w:pPr>
        <w:jc w:val="both"/>
        <w:rPr>
          <w:rFonts w:asciiTheme="minorHAnsi" w:hAnsiTheme="minorHAnsi" w:cstheme="minorHAnsi"/>
          <w:sz w:val="22"/>
          <w:szCs w:val="22"/>
        </w:rPr>
      </w:pPr>
      <w:r w:rsidRPr="00F50F7F">
        <w:rPr>
          <w:rFonts w:asciiTheme="minorHAnsi" w:hAnsiTheme="minorHAnsi" w:cstheme="minorHAnsi"/>
          <w:sz w:val="22"/>
          <w:szCs w:val="22"/>
        </w:rPr>
        <w:t>The college will ensure that at least one panel member will be safer recruitment trained.</w:t>
      </w:r>
    </w:p>
    <w:p w14:paraId="661D5DAE" w14:textId="77777777" w:rsidR="00EC7414" w:rsidRPr="00F50F7F" w:rsidRDefault="00EC7414" w:rsidP="00EC7414">
      <w:pPr>
        <w:jc w:val="both"/>
        <w:rPr>
          <w:rFonts w:asciiTheme="minorHAnsi" w:hAnsiTheme="minorHAnsi" w:cstheme="minorHAnsi"/>
          <w:sz w:val="22"/>
          <w:szCs w:val="22"/>
        </w:rPr>
      </w:pPr>
    </w:p>
    <w:p w14:paraId="0F9FCE8E" w14:textId="3E077B85" w:rsidR="00EC7414" w:rsidRDefault="00EC7414" w:rsidP="00EC7414">
      <w:pPr>
        <w:jc w:val="both"/>
        <w:rPr>
          <w:rFonts w:asciiTheme="minorHAnsi" w:hAnsiTheme="minorHAnsi" w:cstheme="minorHAnsi"/>
          <w:b/>
          <w:sz w:val="22"/>
          <w:szCs w:val="22"/>
        </w:rPr>
      </w:pPr>
      <w:r w:rsidRPr="00F50F7F">
        <w:rPr>
          <w:rFonts w:asciiTheme="minorHAnsi" w:hAnsiTheme="minorHAnsi" w:cstheme="minorHAnsi"/>
          <w:b/>
          <w:sz w:val="22"/>
          <w:szCs w:val="22"/>
        </w:rPr>
        <w:t>Employment Checks</w:t>
      </w:r>
    </w:p>
    <w:p w14:paraId="401A6134" w14:textId="77777777" w:rsidR="00F50F7F" w:rsidRPr="00F50F7F" w:rsidRDefault="00F50F7F" w:rsidP="00EC7414">
      <w:pPr>
        <w:jc w:val="both"/>
        <w:rPr>
          <w:rFonts w:asciiTheme="minorHAnsi" w:hAnsiTheme="minorHAnsi" w:cstheme="minorHAnsi"/>
          <w:b/>
          <w:sz w:val="22"/>
          <w:szCs w:val="22"/>
        </w:rPr>
      </w:pPr>
    </w:p>
    <w:p w14:paraId="00C3D81C" w14:textId="77777777" w:rsidR="00EC7414" w:rsidRPr="00F50F7F" w:rsidRDefault="00EC7414" w:rsidP="00EC7414">
      <w:pPr>
        <w:jc w:val="both"/>
        <w:rPr>
          <w:rFonts w:asciiTheme="minorHAnsi" w:hAnsiTheme="minorHAnsi" w:cstheme="minorHAnsi"/>
          <w:sz w:val="22"/>
          <w:szCs w:val="22"/>
        </w:rPr>
      </w:pPr>
      <w:r w:rsidRPr="00F50F7F">
        <w:rPr>
          <w:rFonts w:asciiTheme="minorHAnsi" w:hAnsiTheme="minorHAnsi" w:cstheme="minorHAnsi"/>
          <w:sz w:val="22"/>
          <w:szCs w:val="22"/>
        </w:rPr>
        <w:t>All successful applicants are required to satisfy the following checks:</w:t>
      </w:r>
    </w:p>
    <w:p w14:paraId="74465853" w14:textId="77777777" w:rsidR="00EC7414" w:rsidRPr="00F50F7F" w:rsidRDefault="00EC7414" w:rsidP="00EC7414">
      <w:pPr>
        <w:jc w:val="both"/>
        <w:rPr>
          <w:rFonts w:asciiTheme="minorHAnsi" w:hAnsiTheme="minorHAnsi" w:cstheme="minorHAnsi"/>
          <w:sz w:val="22"/>
          <w:szCs w:val="22"/>
        </w:rPr>
      </w:pPr>
    </w:p>
    <w:p w14:paraId="49B76429" w14:textId="77777777" w:rsidR="00EC7414" w:rsidRPr="00F50F7F" w:rsidRDefault="00EC7414" w:rsidP="00EC7414">
      <w:pPr>
        <w:numPr>
          <w:ilvl w:val="0"/>
          <w:numId w:val="1"/>
        </w:numPr>
        <w:jc w:val="both"/>
        <w:rPr>
          <w:rFonts w:asciiTheme="minorHAnsi" w:hAnsiTheme="minorHAnsi" w:cstheme="minorHAnsi"/>
          <w:sz w:val="22"/>
          <w:szCs w:val="22"/>
        </w:rPr>
      </w:pPr>
      <w:r w:rsidRPr="00F50F7F">
        <w:rPr>
          <w:rFonts w:asciiTheme="minorHAnsi" w:hAnsiTheme="minorHAnsi" w:cstheme="minorHAnsi"/>
          <w:sz w:val="22"/>
          <w:szCs w:val="22"/>
        </w:rPr>
        <w:t>Proof of right to work in the UK</w:t>
      </w:r>
    </w:p>
    <w:p w14:paraId="1B8A4F97" w14:textId="77777777" w:rsidR="00EC7414" w:rsidRPr="00F50F7F" w:rsidRDefault="00EC7414" w:rsidP="00EC7414">
      <w:pPr>
        <w:numPr>
          <w:ilvl w:val="0"/>
          <w:numId w:val="1"/>
        </w:numPr>
        <w:jc w:val="both"/>
        <w:rPr>
          <w:rFonts w:asciiTheme="minorHAnsi" w:hAnsiTheme="minorHAnsi" w:cstheme="minorHAnsi"/>
          <w:sz w:val="22"/>
          <w:szCs w:val="22"/>
        </w:rPr>
      </w:pPr>
      <w:r w:rsidRPr="00F50F7F">
        <w:rPr>
          <w:rFonts w:asciiTheme="minorHAnsi" w:hAnsiTheme="minorHAnsi" w:cstheme="minorHAnsi"/>
          <w:sz w:val="22"/>
          <w:szCs w:val="22"/>
        </w:rPr>
        <w:t>Evidence of qualifications specified as essential on the job description/person specification</w:t>
      </w:r>
    </w:p>
    <w:p w14:paraId="241C0D67" w14:textId="77777777" w:rsidR="00EC7414" w:rsidRPr="00F50F7F" w:rsidRDefault="00EC7414" w:rsidP="00EC7414">
      <w:pPr>
        <w:numPr>
          <w:ilvl w:val="0"/>
          <w:numId w:val="1"/>
        </w:numPr>
        <w:jc w:val="both"/>
        <w:rPr>
          <w:rFonts w:asciiTheme="minorHAnsi" w:hAnsiTheme="minorHAnsi" w:cstheme="minorHAnsi"/>
          <w:sz w:val="22"/>
          <w:szCs w:val="22"/>
        </w:rPr>
      </w:pPr>
      <w:r w:rsidRPr="00F50F7F">
        <w:rPr>
          <w:rFonts w:asciiTheme="minorHAnsi" w:hAnsiTheme="minorHAnsi" w:cstheme="minorHAnsi"/>
          <w:sz w:val="22"/>
          <w:szCs w:val="22"/>
        </w:rPr>
        <w:t xml:space="preserve">Satisfactory DBS disclosure (), payment for the DBS will be made by the individual via a salary deduction </w:t>
      </w:r>
    </w:p>
    <w:p w14:paraId="633AEF13" w14:textId="77777777" w:rsidR="00EC7414" w:rsidRPr="00F50F7F" w:rsidRDefault="00EC7414" w:rsidP="00EC7414">
      <w:pPr>
        <w:numPr>
          <w:ilvl w:val="0"/>
          <w:numId w:val="1"/>
        </w:numPr>
        <w:jc w:val="both"/>
        <w:rPr>
          <w:rFonts w:asciiTheme="minorHAnsi" w:hAnsiTheme="minorHAnsi" w:cstheme="minorHAnsi"/>
          <w:sz w:val="22"/>
          <w:szCs w:val="22"/>
        </w:rPr>
      </w:pPr>
      <w:r w:rsidRPr="00F50F7F">
        <w:rPr>
          <w:rFonts w:asciiTheme="minorHAnsi" w:hAnsiTheme="minorHAnsi" w:cstheme="minorHAnsi"/>
          <w:sz w:val="22"/>
          <w:szCs w:val="22"/>
        </w:rPr>
        <w:t xml:space="preserve">A full identity check </w:t>
      </w:r>
    </w:p>
    <w:p w14:paraId="66F290C1" w14:textId="77777777" w:rsidR="00EC7414" w:rsidRPr="00F50F7F" w:rsidRDefault="00EC7414" w:rsidP="00EC7414">
      <w:pPr>
        <w:numPr>
          <w:ilvl w:val="0"/>
          <w:numId w:val="1"/>
        </w:numPr>
        <w:jc w:val="both"/>
        <w:rPr>
          <w:rFonts w:asciiTheme="minorHAnsi" w:hAnsiTheme="minorHAnsi" w:cstheme="minorHAnsi"/>
          <w:sz w:val="22"/>
          <w:szCs w:val="22"/>
        </w:rPr>
      </w:pPr>
      <w:r w:rsidRPr="00F50F7F">
        <w:rPr>
          <w:rFonts w:asciiTheme="minorHAnsi" w:hAnsiTheme="minorHAnsi" w:cstheme="minorHAnsi"/>
          <w:sz w:val="22"/>
          <w:szCs w:val="22"/>
        </w:rPr>
        <w:t>Overseas check, where required</w:t>
      </w:r>
    </w:p>
    <w:p w14:paraId="02A828B0" w14:textId="77777777" w:rsidR="00EC7414" w:rsidRPr="00F50F7F" w:rsidRDefault="00EC7414" w:rsidP="00EC7414">
      <w:pPr>
        <w:numPr>
          <w:ilvl w:val="0"/>
          <w:numId w:val="1"/>
        </w:numPr>
        <w:jc w:val="both"/>
        <w:rPr>
          <w:rFonts w:asciiTheme="minorHAnsi" w:hAnsiTheme="minorHAnsi" w:cstheme="minorHAnsi"/>
          <w:sz w:val="22"/>
          <w:szCs w:val="22"/>
        </w:rPr>
      </w:pPr>
      <w:r w:rsidRPr="00F50F7F">
        <w:rPr>
          <w:rFonts w:asciiTheme="minorHAnsi" w:hAnsiTheme="minorHAnsi" w:cstheme="minorHAnsi"/>
          <w:sz w:val="22"/>
          <w:szCs w:val="22"/>
        </w:rPr>
        <w:lastRenderedPageBreak/>
        <w:t>Two satisfactory references, one of which must be the previous employer and where it is a teaching or nursery post a reference must be sought from that setting even if not current/previous employer.</w:t>
      </w:r>
    </w:p>
    <w:p w14:paraId="082DA2FC" w14:textId="77777777" w:rsidR="00EC7414" w:rsidRPr="00F50F7F" w:rsidRDefault="00EC7414" w:rsidP="00EC7414">
      <w:pPr>
        <w:numPr>
          <w:ilvl w:val="0"/>
          <w:numId w:val="1"/>
        </w:numPr>
        <w:jc w:val="both"/>
        <w:rPr>
          <w:rFonts w:asciiTheme="minorHAnsi" w:hAnsiTheme="minorHAnsi" w:cstheme="minorHAnsi"/>
          <w:sz w:val="22"/>
          <w:szCs w:val="22"/>
        </w:rPr>
      </w:pPr>
      <w:r w:rsidRPr="00F50F7F">
        <w:rPr>
          <w:rFonts w:asciiTheme="minorHAnsi" w:hAnsiTheme="minorHAnsi" w:cstheme="minorHAnsi"/>
          <w:sz w:val="22"/>
          <w:szCs w:val="22"/>
        </w:rPr>
        <w:t>Barred List check</w:t>
      </w:r>
    </w:p>
    <w:p w14:paraId="59D2561E" w14:textId="77777777" w:rsidR="00EC7414" w:rsidRPr="00F50F7F" w:rsidRDefault="00EC7414" w:rsidP="00EC7414">
      <w:pPr>
        <w:numPr>
          <w:ilvl w:val="0"/>
          <w:numId w:val="1"/>
        </w:numPr>
        <w:jc w:val="both"/>
        <w:rPr>
          <w:rFonts w:asciiTheme="minorHAnsi" w:hAnsiTheme="minorHAnsi" w:cstheme="minorHAnsi"/>
          <w:sz w:val="22"/>
          <w:szCs w:val="22"/>
        </w:rPr>
      </w:pPr>
      <w:r w:rsidRPr="00F50F7F">
        <w:rPr>
          <w:rFonts w:asciiTheme="minorHAnsi" w:hAnsiTheme="minorHAnsi" w:cstheme="minorHAnsi"/>
          <w:sz w:val="22"/>
          <w:szCs w:val="22"/>
        </w:rPr>
        <w:t>Prohibition from Teaching check for all delivery staff</w:t>
      </w:r>
    </w:p>
    <w:p w14:paraId="753EB30C" w14:textId="77777777" w:rsidR="00EC7414" w:rsidRPr="00F50F7F" w:rsidRDefault="00EC7414" w:rsidP="00EC7414">
      <w:pPr>
        <w:numPr>
          <w:ilvl w:val="0"/>
          <w:numId w:val="1"/>
        </w:numPr>
        <w:jc w:val="both"/>
        <w:rPr>
          <w:rFonts w:asciiTheme="minorHAnsi" w:hAnsiTheme="minorHAnsi" w:cstheme="minorHAnsi"/>
          <w:sz w:val="22"/>
          <w:szCs w:val="22"/>
        </w:rPr>
      </w:pPr>
      <w:r w:rsidRPr="00F50F7F">
        <w:rPr>
          <w:rFonts w:asciiTheme="minorHAnsi" w:hAnsiTheme="minorHAnsi" w:cstheme="minorHAnsi"/>
          <w:sz w:val="22"/>
          <w:szCs w:val="22"/>
        </w:rPr>
        <w:t>Satisfactory medical clearance,</w:t>
      </w:r>
    </w:p>
    <w:p w14:paraId="0167D570" w14:textId="77777777" w:rsidR="00EC7414" w:rsidRPr="00F50F7F" w:rsidRDefault="00EC7414" w:rsidP="00EC7414">
      <w:pPr>
        <w:jc w:val="both"/>
        <w:rPr>
          <w:rFonts w:asciiTheme="minorHAnsi" w:hAnsiTheme="minorHAnsi" w:cstheme="minorHAnsi"/>
          <w:sz w:val="22"/>
          <w:szCs w:val="22"/>
        </w:rPr>
      </w:pPr>
    </w:p>
    <w:p w14:paraId="0773E9C1" w14:textId="4F0FD118" w:rsidR="00EC7414" w:rsidRDefault="00EC7414" w:rsidP="00EC7414">
      <w:pPr>
        <w:jc w:val="both"/>
        <w:rPr>
          <w:rFonts w:asciiTheme="minorHAnsi" w:hAnsiTheme="minorHAnsi" w:cstheme="minorHAnsi"/>
          <w:b/>
          <w:sz w:val="22"/>
          <w:szCs w:val="22"/>
        </w:rPr>
      </w:pPr>
      <w:r w:rsidRPr="00F50F7F">
        <w:rPr>
          <w:rFonts w:asciiTheme="minorHAnsi" w:hAnsiTheme="minorHAnsi" w:cstheme="minorHAnsi"/>
          <w:b/>
          <w:sz w:val="22"/>
          <w:szCs w:val="22"/>
        </w:rPr>
        <w:t>DBS Annual Self Declaration</w:t>
      </w:r>
    </w:p>
    <w:p w14:paraId="2CD57151" w14:textId="77777777" w:rsidR="00F50F7F" w:rsidRPr="00F50F7F" w:rsidRDefault="00F50F7F" w:rsidP="00EC7414">
      <w:pPr>
        <w:jc w:val="both"/>
        <w:rPr>
          <w:rFonts w:asciiTheme="minorHAnsi" w:hAnsiTheme="minorHAnsi" w:cstheme="minorHAnsi"/>
          <w:b/>
          <w:sz w:val="22"/>
          <w:szCs w:val="22"/>
        </w:rPr>
      </w:pPr>
    </w:p>
    <w:p w14:paraId="04DB5035" w14:textId="4F3FFC51" w:rsidR="00EC7414" w:rsidRPr="00F50F7F" w:rsidRDefault="00EC7414" w:rsidP="00EC7414">
      <w:pPr>
        <w:jc w:val="both"/>
        <w:rPr>
          <w:rFonts w:asciiTheme="minorHAnsi" w:hAnsiTheme="minorHAnsi" w:cstheme="minorHAnsi"/>
          <w:sz w:val="22"/>
          <w:szCs w:val="22"/>
        </w:rPr>
      </w:pPr>
      <w:r w:rsidRPr="00F50F7F">
        <w:rPr>
          <w:rFonts w:asciiTheme="minorHAnsi" w:hAnsiTheme="minorHAnsi" w:cstheme="minorHAnsi"/>
          <w:sz w:val="22"/>
          <w:szCs w:val="22"/>
        </w:rPr>
        <w:t xml:space="preserve">The college will request all staff to complete an annual DBS </w:t>
      </w:r>
      <w:r w:rsidR="00F50F7F" w:rsidRPr="00F50F7F">
        <w:rPr>
          <w:rFonts w:asciiTheme="minorHAnsi" w:hAnsiTheme="minorHAnsi" w:cstheme="minorHAnsi"/>
          <w:sz w:val="22"/>
          <w:szCs w:val="22"/>
        </w:rPr>
        <w:t>self-declaration</w:t>
      </w:r>
      <w:r w:rsidRPr="00F50F7F">
        <w:rPr>
          <w:rFonts w:asciiTheme="minorHAnsi" w:hAnsiTheme="minorHAnsi" w:cstheme="minorHAnsi"/>
          <w:sz w:val="22"/>
          <w:szCs w:val="22"/>
        </w:rPr>
        <w:t xml:space="preserve"> form.</w:t>
      </w:r>
    </w:p>
    <w:p w14:paraId="6CA0BDFB" w14:textId="77777777" w:rsidR="00EC7414" w:rsidRPr="00F50F7F" w:rsidRDefault="00EC7414" w:rsidP="00EC7414">
      <w:pPr>
        <w:jc w:val="both"/>
        <w:rPr>
          <w:rFonts w:asciiTheme="minorHAnsi" w:hAnsiTheme="minorHAnsi" w:cstheme="minorHAnsi"/>
          <w:sz w:val="22"/>
          <w:szCs w:val="22"/>
        </w:rPr>
      </w:pPr>
    </w:p>
    <w:p w14:paraId="76ED983B" w14:textId="136903F9" w:rsidR="00EC7414" w:rsidRDefault="00EC7414" w:rsidP="00EC7414">
      <w:pPr>
        <w:jc w:val="both"/>
        <w:rPr>
          <w:rFonts w:asciiTheme="minorHAnsi" w:hAnsiTheme="minorHAnsi" w:cstheme="minorHAnsi"/>
          <w:b/>
          <w:sz w:val="22"/>
          <w:szCs w:val="22"/>
        </w:rPr>
      </w:pPr>
      <w:r w:rsidRPr="00F50F7F">
        <w:rPr>
          <w:rFonts w:asciiTheme="minorHAnsi" w:hAnsiTheme="minorHAnsi" w:cstheme="minorHAnsi"/>
          <w:b/>
          <w:sz w:val="22"/>
          <w:szCs w:val="22"/>
        </w:rPr>
        <w:t>Induction and Probation</w:t>
      </w:r>
    </w:p>
    <w:p w14:paraId="3ECA2F3D" w14:textId="77777777" w:rsidR="00F50F7F" w:rsidRPr="00F50F7F" w:rsidRDefault="00F50F7F" w:rsidP="00EC7414">
      <w:pPr>
        <w:jc w:val="both"/>
        <w:rPr>
          <w:rFonts w:asciiTheme="minorHAnsi" w:hAnsiTheme="minorHAnsi" w:cstheme="minorHAnsi"/>
          <w:b/>
          <w:sz w:val="22"/>
          <w:szCs w:val="22"/>
        </w:rPr>
      </w:pPr>
    </w:p>
    <w:p w14:paraId="13F5FC4F" w14:textId="77777777" w:rsidR="00EC7414" w:rsidRPr="00F50F7F" w:rsidRDefault="00EC7414" w:rsidP="00EC7414">
      <w:pPr>
        <w:jc w:val="both"/>
        <w:rPr>
          <w:rFonts w:asciiTheme="minorHAnsi" w:hAnsiTheme="minorHAnsi" w:cstheme="minorHAnsi"/>
          <w:sz w:val="22"/>
          <w:szCs w:val="22"/>
        </w:rPr>
      </w:pPr>
      <w:r w:rsidRPr="00F50F7F">
        <w:rPr>
          <w:rFonts w:asciiTheme="minorHAnsi" w:hAnsiTheme="minorHAnsi" w:cstheme="minorHAnsi"/>
          <w:sz w:val="22"/>
          <w:szCs w:val="22"/>
        </w:rPr>
        <w:t>All staff will receive an induction that includes safeguarding mandatory training and safeguarding policies and procedures.</w:t>
      </w:r>
    </w:p>
    <w:p w14:paraId="63276160" w14:textId="77777777" w:rsidR="00F50F7F" w:rsidRDefault="00F50F7F" w:rsidP="00EC7414">
      <w:pPr>
        <w:jc w:val="both"/>
        <w:rPr>
          <w:rFonts w:asciiTheme="minorHAnsi" w:hAnsiTheme="minorHAnsi" w:cstheme="minorHAnsi"/>
          <w:sz w:val="22"/>
          <w:szCs w:val="22"/>
        </w:rPr>
      </w:pPr>
    </w:p>
    <w:p w14:paraId="5EDD1353" w14:textId="29209CAD" w:rsidR="00EC7414" w:rsidRPr="00F50F7F" w:rsidRDefault="00EC7414" w:rsidP="00EC7414">
      <w:pPr>
        <w:jc w:val="both"/>
        <w:rPr>
          <w:rFonts w:asciiTheme="minorHAnsi" w:hAnsiTheme="minorHAnsi" w:cstheme="minorHAnsi"/>
          <w:sz w:val="22"/>
          <w:szCs w:val="22"/>
        </w:rPr>
      </w:pPr>
      <w:r w:rsidRPr="00F50F7F">
        <w:rPr>
          <w:rFonts w:asciiTheme="minorHAnsi" w:hAnsiTheme="minorHAnsi" w:cstheme="minorHAnsi"/>
          <w:sz w:val="22"/>
          <w:szCs w:val="22"/>
        </w:rPr>
        <w:t>Probation is subject to the completion of satisfactory safeguarding training.</w:t>
      </w:r>
    </w:p>
    <w:p w14:paraId="623B52EF" w14:textId="77777777" w:rsidR="00D80BBB" w:rsidRPr="00F50F7F" w:rsidRDefault="00D80BBB">
      <w:pPr>
        <w:rPr>
          <w:rFonts w:asciiTheme="minorHAnsi" w:hAnsiTheme="minorHAnsi" w:cstheme="minorHAnsi"/>
          <w:sz w:val="22"/>
          <w:szCs w:val="22"/>
        </w:rPr>
      </w:pPr>
    </w:p>
    <w:sectPr w:rsidR="00D80BBB" w:rsidRPr="00F50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2455E"/>
    <w:multiLevelType w:val="hybridMultilevel"/>
    <w:tmpl w:val="B0E8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437A9"/>
    <w:multiLevelType w:val="hybridMultilevel"/>
    <w:tmpl w:val="2C46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579FE"/>
    <w:multiLevelType w:val="hybridMultilevel"/>
    <w:tmpl w:val="B82C1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14"/>
    <w:rsid w:val="003014BE"/>
    <w:rsid w:val="00D80BBB"/>
    <w:rsid w:val="00EC7414"/>
    <w:rsid w:val="00F50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EAC6"/>
  <w15:chartTrackingRefBased/>
  <w15:docId w15:val="{0088D3E1-9E26-466D-9DC4-B7F4FD0F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4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Geeson</dc:creator>
  <cp:keywords/>
  <dc:description/>
  <cp:lastModifiedBy>Tom Lewis</cp:lastModifiedBy>
  <cp:revision>2</cp:revision>
  <dcterms:created xsi:type="dcterms:W3CDTF">2022-10-13T14:13:00Z</dcterms:created>
  <dcterms:modified xsi:type="dcterms:W3CDTF">2022-10-13T14:13:00Z</dcterms:modified>
</cp:coreProperties>
</file>