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8FFEF" w14:textId="77777777" w:rsidR="00024911" w:rsidRDefault="00024911" w:rsidP="00024911">
      <w:pPr>
        <w:pStyle w:val="NoSpacing"/>
        <w:jc w:val="both"/>
        <w:rPr>
          <w:b/>
          <w:bCs/>
          <w:sz w:val="24"/>
          <w:szCs w:val="24"/>
          <w:u w:val="single"/>
          <w:lang w:eastAsia="en-GB"/>
        </w:rPr>
      </w:pPr>
      <w:bookmarkStart w:id="0" w:name="_GoBack"/>
      <w:bookmarkEnd w:id="0"/>
    </w:p>
    <w:p w14:paraId="55B8B974" w14:textId="77777777" w:rsidR="00024911" w:rsidRDefault="00024911" w:rsidP="00024911">
      <w:pPr>
        <w:pStyle w:val="NoSpacing"/>
        <w:jc w:val="center"/>
        <w:rPr>
          <w:b/>
          <w:bCs/>
          <w:sz w:val="24"/>
          <w:szCs w:val="24"/>
          <w:u w:val="single"/>
          <w:lang w:eastAsia="en-GB"/>
        </w:rPr>
      </w:pPr>
    </w:p>
    <w:p w14:paraId="3B7FF68B" w14:textId="47E36271" w:rsidR="00334DD1" w:rsidRPr="00C96CBD" w:rsidRDefault="00024911" w:rsidP="00C96CBD">
      <w:pPr>
        <w:pStyle w:val="Heading1"/>
        <w:spacing w:before="0" w:line="240" w:lineRule="auto"/>
        <w:jc w:val="center"/>
        <w:rPr>
          <w:rFonts w:asciiTheme="minorHAnsi" w:hAnsiTheme="minorHAnsi" w:cstheme="minorHAnsi"/>
          <w:b/>
          <w:bCs/>
          <w:color w:val="auto"/>
          <w:u w:val="single"/>
          <w:lang w:eastAsia="en-GB"/>
        </w:rPr>
      </w:pPr>
      <w:r w:rsidRPr="00C96CBD">
        <w:rPr>
          <w:rFonts w:asciiTheme="minorHAnsi" w:hAnsiTheme="minorHAnsi" w:cstheme="minorHAnsi"/>
          <w:b/>
          <w:bCs/>
          <w:color w:val="auto"/>
          <w:u w:val="single"/>
          <w:lang w:eastAsia="en-GB"/>
        </w:rPr>
        <w:t>USE OF THE 16-19 TUITION FUND, ACADEMIC YEAR 2021-2022</w:t>
      </w:r>
    </w:p>
    <w:p w14:paraId="6664BDF6" w14:textId="6967B35D" w:rsidR="00334DD1" w:rsidRDefault="00334DD1" w:rsidP="00024911">
      <w:pPr>
        <w:pStyle w:val="NoSpacing"/>
        <w:jc w:val="both"/>
        <w:rPr>
          <w:sz w:val="24"/>
          <w:szCs w:val="24"/>
          <w:lang w:eastAsia="en-GB"/>
        </w:rPr>
      </w:pPr>
    </w:p>
    <w:p w14:paraId="4A58DBF0" w14:textId="77777777" w:rsidR="00024911" w:rsidRPr="00024911" w:rsidRDefault="00024911" w:rsidP="00024911">
      <w:pPr>
        <w:pStyle w:val="NoSpacing"/>
        <w:jc w:val="both"/>
        <w:rPr>
          <w:sz w:val="24"/>
          <w:szCs w:val="24"/>
          <w:lang w:eastAsia="en-GB"/>
        </w:rPr>
      </w:pPr>
    </w:p>
    <w:p w14:paraId="41D87B08" w14:textId="77777777" w:rsidR="00334DD1" w:rsidRPr="00C96CBD" w:rsidRDefault="00334DD1" w:rsidP="00C96CBD">
      <w:pPr>
        <w:pStyle w:val="Heading2"/>
      </w:pPr>
      <w:r w:rsidRPr="00C96CBD">
        <w:t xml:space="preserve">Target learners  </w:t>
      </w:r>
    </w:p>
    <w:p w14:paraId="28F4B4A1" w14:textId="7E169D49" w:rsidR="00334DD1" w:rsidRPr="00024911" w:rsidRDefault="00334DD1" w:rsidP="00024911">
      <w:pPr>
        <w:pStyle w:val="NoSpacing"/>
        <w:jc w:val="both"/>
        <w:rPr>
          <w:sz w:val="24"/>
          <w:szCs w:val="24"/>
          <w:lang w:eastAsia="en-GB"/>
        </w:rPr>
      </w:pPr>
      <w:r w:rsidRPr="00024911">
        <w:rPr>
          <w:sz w:val="24"/>
          <w:szCs w:val="24"/>
          <w:lang w:eastAsia="en-GB"/>
        </w:rPr>
        <w:t xml:space="preserve">The </w:t>
      </w:r>
      <w:r w:rsidR="004C0D1D" w:rsidRPr="00024911">
        <w:rPr>
          <w:sz w:val="24"/>
          <w:szCs w:val="24"/>
          <w:lang w:eastAsia="en-GB"/>
        </w:rPr>
        <w:t>C</w:t>
      </w:r>
      <w:r w:rsidRPr="00024911">
        <w:rPr>
          <w:sz w:val="24"/>
          <w:szCs w:val="24"/>
          <w:lang w:eastAsia="en-GB"/>
        </w:rPr>
        <w:t>ollege will use the fund to support learners</w:t>
      </w:r>
      <w:r w:rsidR="00024911" w:rsidRPr="00024911">
        <w:rPr>
          <w:sz w:val="24"/>
          <w:szCs w:val="24"/>
          <w:lang w:eastAsia="en-GB"/>
        </w:rPr>
        <w:t>:</w:t>
      </w:r>
      <w:r w:rsidRPr="00024911">
        <w:rPr>
          <w:sz w:val="24"/>
          <w:szCs w:val="24"/>
          <w:lang w:eastAsia="en-GB"/>
        </w:rPr>
        <w:t xml:space="preserve"> </w:t>
      </w:r>
    </w:p>
    <w:p w14:paraId="4EC24C58" w14:textId="51FA646C" w:rsidR="00334DD1" w:rsidRPr="00024911" w:rsidRDefault="00334DD1" w:rsidP="00024911">
      <w:pPr>
        <w:pStyle w:val="NoSpacing"/>
        <w:numPr>
          <w:ilvl w:val="0"/>
          <w:numId w:val="6"/>
        </w:numPr>
        <w:jc w:val="both"/>
        <w:rPr>
          <w:sz w:val="24"/>
          <w:szCs w:val="24"/>
          <w:lang w:eastAsia="en-GB"/>
        </w:rPr>
      </w:pPr>
      <w:r w:rsidRPr="00024911">
        <w:rPr>
          <w:sz w:val="24"/>
          <w:szCs w:val="24"/>
          <w:lang w:eastAsia="en-GB"/>
        </w:rPr>
        <w:t>w</w:t>
      </w:r>
      <w:r w:rsidR="004C0D1D" w:rsidRPr="00024911">
        <w:rPr>
          <w:sz w:val="24"/>
          <w:szCs w:val="24"/>
          <w:lang w:eastAsia="en-GB"/>
        </w:rPr>
        <w:t>ith</w:t>
      </w:r>
      <w:r w:rsidRPr="00024911">
        <w:rPr>
          <w:sz w:val="24"/>
          <w:szCs w:val="24"/>
          <w:lang w:eastAsia="en-GB"/>
        </w:rPr>
        <w:t xml:space="preserve"> a maths/English </w:t>
      </w:r>
      <w:r w:rsidR="004C0D1D" w:rsidRPr="00024911">
        <w:rPr>
          <w:sz w:val="24"/>
          <w:szCs w:val="24"/>
          <w:lang w:eastAsia="en-GB"/>
        </w:rPr>
        <w:t>GCSE</w:t>
      </w:r>
      <w:r w:rsidRPr="00024911">
        <w:rPr>
          <w:sz w:val="24"/>
          <w:szCs w:val="24"/>
          <w:lang w:eastAsia="en-GB"/>
        </w:rPr>
        <w:t xml:space="preserve"> at </w:t>
      </w:r>
      <w:r w:rsidR="004C0D1D" w:rsidRPr="00024911">
        <w:rPr>
          <w:sz w:val="24"/>
          <w:szCs w:val="24"/>
          <w:lang w:eastAsia="en-GB"/>
        </w:rPr>
        <w:t>grade 4 or below</w:t>
      </w:r>
    </w:p>
    <w:p w14:paraId="0EF7AD3B" w14:textId="6EB4AFE0" w:rsidR="00334DD1" w:rsidRPr="00024911" w:rsidRDefault="00334DD1" w:rsidP="00024911">
      <w:pPr>
        <w:pStyle w:val="NoSpacing"/>
        <w:numPr>
          <w:ilvl w:val="0"/>
          <w:numId w:val="6"/>
        </w:numPr>
        <w:jc w:val="both"/>
        <w:rPr>
          <w:sz w:val="24"/>
          <w:szCs w:val="24"/>
          <w:lang w:eastAsia="en-GB"/>
        </w:rPr>
      </w:pPr>
      <w:proofErr w:type="gramStart"/>
      <w:r w:rsidRPr="00024911">
        <w:rPr>
          <w:sz w:val="24"/>
          <w:szCs w:val="24"/>
          <w:lang w:eastAsia="en-GB"/>
        </w:rPr>
        <w:t>where</w:t>
      </w:r>
      <w:proofErr w:type="gramEnd"/>
      <w:r w:rsidRPr="00024911">
        <w:rPr>
          <w:sz w:val="24"/>
          <w:szCs w:val="24"/>
          <w:lang w:eastAsia="en-GB"/>
        </w:rPr>
        <w:t xml:space="preserve"> a course teacher identifies learners who may have </w:t>
      </w:r>
      <w:r w:rsidR="00393718" w:rsidRPr="00024911">
        <w:rPr>
          <w:sz w:val="24"/>
          <w:szCs w:val="24"/>
          <w:lang w:eastAsia="en-GB"/>
        </w:rPr>
        <w:t>identified</w:t>
      </w:r>
      <w:r w:rsidR="004C0D1D" w:rsidRPr="00024911">
        <w:rPr>
          <w:sz w:val="24"/>
          <w:szCs w:val="24"/>
          <w:lang w:eastAsia="en-GB"/>
        </w:rPr>
        <w:t xml:space="preserve"> needs</w:t>
      </w:r>
      <w:r w:rsidRPr="00024911">
        <w:rPr>
          <w:sz w:val="24"/>
          <w:szCs w:val="24"/>
          <w:lang w:eastAsia="en-GB"/>
        </w:rPr>
        <w:t xml:space="preserve"> due to lost learning </w:t>
      </w:r>
      <w:r w:rsidR="004C0D1D" w:rsidRPr="00024911">
        <w:rPr>
          <w:sz w:val="24"/>
          <w:szCs w:val="24"/>
          <w:lang w:eastAsia="en-GB"/>
        </w:rPr>
        <w:t>resulting from</w:t>
      </w:r>
      <w:r w:rsidRPr="00024911">
        <w:rPr>
          <w:sz w:val="24"/>
          <w:szCs w:val="24"/>
          <w:lang w:eastAsia="en-GB"/>
        </w:rPr>
        <w:t xml:space="preserve"> the impact of COVID</w:t>
      </w:r>
      <w:r w:rsidR="00024911" w:rsidRPr="00024911">
        <w:rPr>
          <w:sz w:val="24"/>
          <w:szCs w:val="24"/>
          <w:lang w:eastAsia="en-GB"/>
        </w:rPr>
        <w:t>-19</w:t>
      </w:r>
      <w:r w:rsidR="004C0D1D" w:rsidRPr="00024911">
        <w:rPr>
          <w:sz w:val="24"/>
          <w:szCs w:val="24"/>
          <w:lang w:eastAsia="en-GB"/>
        </w:rPr>
        <w:t>.</w:t>
      </w:r>
    </w:p>
    <w:p w14:paraId="4EBD5B11" w14:textId="7F8F9379" w:rsidR="00334DD1" w:rsidRDefault="00334DD1" w:rsidP="00024911">
      <w:pPr>
        <w:pStyle w:val="NoSpacing"/>
        <w:jc w:val="both"/>
        <w:rPr>
          <w:sz w:val="24"/>
          <w:szCs w:val="24"/>
          <w:lang w:eastAsia="en-GB"/>
        </w:rPr>
      </w:pPr>
    </w:p>
    <w:p w14:paraId="42198DF4" w14:textId="77777777" w:rsidR="00024911" w:rsidRPr="00024911" w:rsidRDefault="00024911" w:rsidP="00024911">
      <w:pPr>
        <w:pStyle w:val="NoSpacing"/>
        <w:jc w:val="both"/>
        <w:rPr>
          <w:sz w:val="24"/>
          <w:szCs w:val="24"/>
          <w:lang w:eastAsia="en-GB"/>
        </w:rPr>
      </w:pPr>
    </w:p>
    <w:p w14:paraId="515B8293" w14:textId="77777777" w:rsidR="00334DD1" w:rsidRPr="00024911" w:rsidRDefault="00334DD1" w:rsidP="00C96CBD">
      <w:pPr>
        <w:pStyle w:val="Heading2"/>
        <w:rPr>
          <w:b w:val="0"/>
          <w:lang w:eastAsia="en-GB"/>
        </w:rPr>
      </w:pPr>
      <w:r w:rsidRPr="00024911">
        <w:rPr>
          <w:lang w:eastAsia="en-GB"/>
        </w:rPr>
        <w:t xml:space="preserve">Type of delivery </w:t>
      </w:r>
    </w:p>
    <w:p w14:paraId="3EAD34B8" w14:textId="653AC7E6" w:rsidR="00334DD1" w:rsidRPr="00024911" w:rsidRDefault="00024911" w:rsidP="00024911">
      <w:pPr>
        <w:pStyle w:val="NoSpacing"/>
        <w:numPr>
          <w:ilvl w:val="0"/>
          <w:numId w:val="7"/>
        </w:numPr>
        <w:jc w:val="both"/>
        <w:rPr>
          <w:sz w:val="24"/>
          <w:szCs w:val="24"/>
          <w:lang w:eastAsia="en-GB"/>
        </w:rPr>
      </w:pPr>
      <w:r w:rsidRPr="00024911">
        <w:rPr>
          <w:sz w:val="24"/>
          <w:szCs w:val="24"/>
          <w:lang w:eastAsia="en-GB"/>
        </w:rPr>
        <w:t>S</w:t>
      </w:r>
      <w:r w:rsidR="00334DD1" w:rsidRPr="00024911">
        <w:rPr>
          <w:sz w:val="24"/>
          <w:szCs w:val="24"/>
          <w:lang w:eastAsia="en-GB"/>
        </w:rPr>
        <w:t xml:space="preserve">mall group </w:t>
      </w:r>
      <w:r w:rsidRPr="00024911">
        <w:rPr>
          <w:sz w:val="24"/>
          <w:szCs w:val="24"/>
          <w:lang w:eastAsia="en-GB"/>
        </w:rPr>
        <w:t>tuition:</w:t>
      </w:r>
      <w:r w:rsidR="00334DD1" w:rsidRPr="00024911">
        <w:rPr>
          <w:sz w:val="24"/>
          <w:szCs w:val="24"/>
          <w:lang w:eastAsia="en-GB"/>
        </w:rPr>
        <w:t xml:space="preserve"> the target group size will be </w:t>
      </w:r>
      <w:r w:rsidR="004C0D1D" w:rsidRPr="00024911">
        <w:rPr>
          <w:sz w:val="24"/>
          <w:szCs w:val="24"/>
          <w:lang w:eastAsia="en-GB"/>
        </w:rPr>
        <w:t xml:space="preserve">up to </w:t>
      </w:r>
      <w:r w:rsidR="00393718" w:rsidRPr="00024911">
        <w:rPr>
          <w:sz w:val="24"/>
          <w:szCs w:val="24"/>
          <w:lang w:eastAsia="en-GB"/>
        </w:rPr>
        <w:t>five</w:t>
      </w:r>
      <w:r w:rsidR="00334DD1" w:rsidRPr="00024911">
        <w:rPr>
          <w:sz w:val="24"/>
          <w:szCs w:val="24"/>
          <w:lang w:eastAsia="en-GB"/>
        </w:rPr>
        <w:t xml:space="preserve"> learners or</w:t>
      </w:r>
      <w:r w:rsidRPr="00024911">
        <w:rPr>
          <w:sz w:val="24"/>
          <w:szCs w:val="24"/>
          <w:lang w:eastAsia="en-GB"/>
        </w:rPr>
        <w:t>,</w:t>
      </w:r>
      <w:r w:rsidR="00334DD1" w:rsidRPr="00024911">
        <w:rPr>
          <w:sz w:val="24"/>
          <w:szCs w:val="24"/>
          <w:lang w:eastAsia="en-GB"/>
        </w:rPr>
        <w:t xml:space="preserve"> exceptionally</w:t>
      </w:r>
      <w:r w:rsidRPr="00024911">
        <w:rPr>
          <w:sz w:val="24"/>
          <w:szCs w:val="24"/>
          <w:lang w:eastAsia="en-GB"/>
        </w:rPr>
        <w:t>,</w:t>
      </w:r>
      <w:r w:rsidR="00334DD1" w:rsidRPr="00024911">
        <w:rPr>
          <w:sz w:val="24"/>
          <w:szCs w:val="24"/>
          <w:lang w:eastAsia="en-GB"/>
        </w:rPr>
        <w:t xml:space="preserve"> up</w:t>
      </w:r>
      <w:r w:rsidR="004C0D1D" w:rsidRPr="00024911">
        <w:rPr>
          <w:sz w:val="24"/>
          <w:szCs w:val="24"/>
          <w:lang w:eastAsia="en-GB"/>
        </w:rPr>
        <w:t xml:space="preserve"> </w:t>
      </w:r>
      <w:r w:rsidR="00334DD1" w:rsidRPr="00024911">
        <w:rPr>
          <w:sz w:val="24"/>
          <w:szCs w:val="24"/>
          <w:lang w:eastAsia="en-GB"/>
        </w:rPr>
        <w:t xml:space="preserve">to </w:t>
      </w:r>
      <w:r w:rsidR="00393718" w:rsidRPr="00024911">
        <w:rPr>
          <w:sz w:val="24"/>
          <w:szCs w:val="24"/>
          <w:lang w:eastAsia="en-GB"/>
        </w:rPr>
        <w:t>seven</w:t>
      </w:r>
    </w:p>
    <w:p w14:paraId="15CC3F3A" w14:textId="51FBCC37" w:rsidR="00334DD1" w:rsidRPr="00024911" w:rsidRDefault="00024911" w:rsidP="00024911">
      <w:pPr>
        <w:pStyle w:val="NoSpacing"/>
        <w:numPr>
          <w:ilvl w:val="0"/>
          <w:numId w:val="7"/>
        </w:numPr>
        <w:jc w:val="both"/>
        <w:rPr>
          <w:sz w:val="24"/>
          <w:szCs w:val="24"/>
          <w:lang w:eastAsia="en-GB"/>
        </w:rPr>
      </w:pPr>
      <w:r w:rsidRPr="00024911">
        <w:rPr>
          <w:sz w:val="24"/>
          <w:szCs w:val="24"/>
          <w:lang w:eastAsia="en-GB"/>
        </w:rPr>
        <w:t>O</w:t>
      </w:r>
      <w:r w:rsidR="00334DD1" w:rsidRPr="00024911">
        <w:rPr>
          <w:sz w:val="24"/>
          <w:szCs w:val="24"/>
          <w:lang w:eastAsia="en-GB"/>
        </w:rPr>
        <w:t>ne-to-one tuition</w:t>
      </w:r>
    </w:p>
    <w:p w14:paraId="57A25961" w14:textId="6BCF51D7" w:rsidR="00334DD1" w:rsidRPr="00024911" w:rsidRDefault="00024911" w:rsidP="00024911">
      <w:pPr>
        <w:pStyle w:val="NoSpacing"/>
        <w:numPr>
          <w:ilvl w:val="0"/>
          <w:numId w:val="7"/>
        </w:numPr>
        <w:jc w:val="both"/>
        <w:rPr>
          <w:sz w:val="24"/>
          <w:szCs w:val="24"/>
          <w:lang w:eastAsia="en-GB"/>
        </w:rPr>
      </w:pPr>
      <w:r w:rsidRPr="00024911">
        <w:rPr>
          <w:sz w:val="24"/>
          <w:szCs w:val="24"/>
          <w:lang w:eastAsia="en-GB"/>
        </w:rPr>
        <w:t>S</w:t>
      </w:r>
      <w:r w:rsidR="00334DD1" w:rsidRPr="00024911">
        <w:rPr>
          <w:sz w:val="24"/>
          <w:szCs w:val="24"/>
          <w:lang w:eastAsia="en-GB"/>
        </w:rPr>
        <w:t xml:space="preserve">essions will </w:t>
      </w:r>
      <w:r w:rsidR="00393718" w:rsidRPr="00024911">
        <w:rPr>
          <w:sz w:val="24"/>
          <w:szCs w:val="24"/>
          <w:lang w:eastAsia="en-GB"/>
        </w:rPr>
        <w:t xml:space="preserve">either be </w:t>
      </w:r>
      <w:r w:rsidR="00334DD1" w:rsidRPr="00024911">
        <w:rPr>
          <w:sz w:val="24"/>
          <w:szCs w:val="24"/>
          <w:lang w:eastAsia="en-GB"/>
        </w:rPr>
        <w:t>stand</w:t>
      </w:r>
      <w:r w:rsidR="004C0D1D" w:rsidRPr="00024911">
        <w:rPr>
          <w:sz w:val="24"/>
          <w:szCs w:val="24"/>
          <w:lang w:eastAsia="en-GB"/>
        </w:rPr>
        <w:t>-</w:t>
      </w:r>
      <w:r w:rsidR="00334DD1" w:rsidRPr="00024911">
        <w:rPr>
          <w:sz w:val="24"/>
          <w:szCs w:val="24"/>
          <w:lang w:eastAsia="en-GB"/>
        </w:rPr>
        <w:t xml:space="preserve">alone or </w:t>
      </w:r>
      <w:r w:rsidR="00393718" w:rsidRPr="00024911">
        <w:rPr>
          <w:sz w:val="24"/>
          <w:szCs w:val="24"/>
          <w:lang w:eastAsia="en-GB"/>
        </w:rPr>
        <w:t>comprise</w:t>
      </w:r>
      <w:r w:rsidR="00334DD1" w:rsidRPr="00024911">
        <w:rPr>
          <w:sz w:val="24"/>
          <w:szCs w:val="24"/>
          <w:lang w:eastAsia="en-GB"/>
        </w:rPr>
        <w:t xml:space="preserve"> support of small groups </w:t>
      </w:r>
      <w:r w:rsidR="00393718" w:rsidRPr="00024911">
        <w:rPr>
          <w:sz w:val="24"/>
          <w:szCs w:val="24"/>
          <w:lang w:eastAsia="en-GB"/>
        </w:rPr>
        <w:t xml:space="preserve">of targeted learners </w:t>
      </w:r>
      <w:r w:rsidR="00334DD1" w:rsidRPr="00024911">
        <w:rPr>
          <w:sz w:val="24"/>
          <w:szCs w:val="24"/>
          <w:lang w:eastAsia="en-GB"/>
        </w:rPr>
        <w:t>within t</w:t>
      </w:r>
      <w:r w:rsidR="00393718" w:rsidRPr="00024911">
        <w:rPr>
          <w:sz w:val="24"/>
          <w:szCs w:val="24"/>
          <w:lang w:eastAsia="en-GB"/>
        </w:rPr>
        <w:t>aught lessons</w:t>
      </w:r>
      <w:r w:rsidR="00334DD1" w:rsidRPr="00024911">
        <w:rPr>
          <w:sz w:val="24"/>
          <w:szCs w:val="24"/>
          <w:lang w:eastAsia="en-GB"/>
        </w:rPr>
        <w:t xml:space="preserve">, enabling learners to </w:t>
      </w:r>
      <w:r w:rsidR="00393718" w:rsidRPr="00024911">
        <w:rPr>
          <w:sz w:val="24"/>
          <w:szCs w:val="24"/>
          <w:lang w:eastAsia="en-GB"/>
        </w:rPr>
        <w:t>learn more effectively and acquire essential knowledge and skills and make swift progress from their starting points</w:t>
      </w:r>
      <w:r w:rsidR="00334DD1" w:rsidRPr="00024911">
        <w:rPr>
          <w:sz w:val="24"/>
          <w:szCs w:val="24"/>
          <w:lang w:eastAsia="en-GB"/>
        </w:rPr>
        <w:t xml:space="preserve">. </w:t>
      </w:r>
    </w:p>
    <w:p w14:paraId="18A1C483" w14:textId="624A1AEF" w:rsidR="00024911" w:rsidRDefault="00024911" w:rsidP="00024911">
      <w:pPr>
        <w:pStyle w:val="NoSpacing"/>
        <w:jc w:val="both"/>
        <w:rPr>
          <w:sz w:val="24"/>
          <w:szCs w:val="24"/>
          <w:lang w:eastAsia="en-GB"/>
        </w:rPr>
      </w:pPr>
    </w:p>
    <w:p w14:paraId="4FF8317E" w14:textId="77777777" w:rsidR="00024911" w:rsidRDefault="00024911" w:rsidP="00024911">
      <w:pPr>
        <w:pStyle w:val="NoSpacing"/>
        <w:jc w:val="both"/>
        <w:rPr>
          <w:sz w:val="24"/>
          <w:szCs w:val="24"/>
          <w:lang w:eastAsia="en-GB"/>
        </w:rPr>
      </w:pPr>
    </w:p>
    <w:p w14:paraId="0A4BB8C1" w14:textId="5EAE51AF" w:rsidR="00334DD1" w:rsidRPr="00024911" w:rsidRDefault="00334DD1" w:rsidP="00C96CBD">
      <w:pPr>
        <w:pStyle w:val="Heading2"/>
        <w:rPr>
          <w:lang w:eastAsia="en-GB"/>
        </w:rPr>
      </w:pPr>
      <w:r w:rsidRPr="00024911">
        <w:rPr>
          <w:lang w:eastAsia="en-GB"/>
        </w:rPr>
        <w:t xml:space="preserve">The College will </w:t>
      </w:r>
      <w:r w:rsidR="00393718" w:rsidRPr="00024911">
        <w:rPr>
          <w:lang w:eastAsia="en-GB"/>
        </w:rPr>
        <w:t>provide</w:t>
      </w:r>
      <w:r w:rsidRPr="00024911">
        <w:rPr>
          <w:lang w:eastAsia="en-GB"/>
        </w:rPr>
        <w:t xml:space="preserve"> tuition in</w:t>
      </w:r>
    </w:p>
    <w:p w14:paraId="15FB87C7" w14:textId="77777777" w:rsidR="00334DD1" w:rsidRPr="00024911" w:rsidRDefault="00334DD1" w:rsidP="00024911">
      <w:pPr>
        <w:pStyle w:val="NoSpacing"/>
        <w:numPr>
          <w:ilvl w:val="0"/>
          <w:numId w:val="8"/>
        </w:numPr>
        <w:jc w:val="both"/>
        <w:rPr>
          <w:sz w:val="24"/>
          <w:szCs w:val="24"/>
          <w:lang w:eastAsia="en-GB"/>
        </w:rPr>
      </w:pPr>
      <w:r w:rsidRPr="00024911">
        <w:rPr>
          <w:sz w:val="24"/>
          <w:szCs w:val="24"/>
          <w:lang w:eastAsia="en-GB"/>
        </w:rPr>
        <w:t>English</w:t>
      </w:r>
    </w:p>
    <w:p w14:paraId="6D949197" w14:textId="77777777" w:rsidR="00334DD1" w:rsidRPr="00024911" w:rsidRDefault="00334DD1" w:rsidP="00024911">
      <w:pPr>
        <w:pStyle w:val="NoSpacing"/>
        <w:numPr>
          <w:ilvl w:val="0"/>
          <w:numId w:val="8"/>
        </w:numPr>
        <w:jc w:val="both"/>
        <w:rPr>
          <w:sz w:val="24"/>
          <w:szCs w:val="24"/>
          <w:lang w:eastAsia="en-GB"/>
        </w:rPr>
      </w:pPr>
      <w:r w:rsidRPr="00024911">
        <w:rPr>
          <w:sz w:val="24"/>
          <w:szCs w:val="24"/>
          <w:lang w:eastAsia="en-GB"/>
        </w:rPr>
        <w:t>maths</w:t>
      </w:r>
    </w:p>
    <w:p w14:paraId="77A245D0" w14:textId="77777777" w:rsidR="00334DD1" w:rsidRPr="00024911" w:rsidRDefault="00334DD1" w:rsidP="00024911">
      <w:pPr>
        <w:pStyle w:val="NoSpacing"/>
        <w:numPr>
          <w:ilvl w:val="0"/>
          <w:numId w:val="8"/>
        </w:numPr>
        <w:jc w:val="both"/>
        <w:rPr>
          <w:sz w:val="24"/>
          <w:szCs w:val="24"/>
          <w:lang w:eastAsia="en-GB"/>
        </w:rPr>
      </w:pPr>
      <w:r w:rsidRPr="00024911">
        <w:rPr>
          <w:sz w:val="24"/>
          <w:szCs w:val="24"/>
          <w:lang w:eastAsia="en-GB"/>
        </w:rPr>
        <w:t>vocational courses</w:t>
      </w:r>
    </w:p>
    <w:p w14:paraId="275D356C" w14:textId="77777777" w:rsidR="00334DD1" w:rsidRPr="00024911" w:rsidRDefault="00334DD1" w:rsidP="00024911">
      <w:pPr>
        <w:pStyle w:val="NoSpacing"/>
        <w:numPr>
          <w:ilvl w:val="0"/>
          <w:numId w:val="8"/>
        </w:numPr>
        <w:jc w:val="both"/>
        <w:rPr>
          <w:sz w:val="24"/>
          <w:szCs w:val="24"/>
          <w:lang w:eastAsia="en-GB"/>
        </w:rPr>
      </w:pPr>
      <w:r w:rsidRPr="00024911">
        <w:rPr>
          <w:sz w:val="24"/>
          <w:szCs w:val="24"/>
          <w:lang w:eastAsia="en-GB"/>
        </w:rPr>
        <w:t xml:space="preserve">other subjects and learning where learners are identified for support. </w:t>
      </w:r>
    </w:p>
    <w:p w14:paraId="24FBB80B" w14:textId="196E3E14" w:rsidR="00024911" w:rsidRDefault="00024911" w:rsidP="00024911">
      <w:pPr>
        <w:pStyle w:val="NoSpacing"/>
        <w:jc w:val="both"/>
        <w:rPr>
          <w:sz w:val="24"/>
          <w:szCs w:val="24"/>
          <w:lang w:eastAsia="en-GB"/>
        </w:rPr>
      </w:pPr>
    </w:p>
    <w:p w14:paraId="35503D3D" w14:textId="77777777" w:rsidR="00024911" w:rsidRDefault="00024911" w:rsidP="00024911">
      <w:pPr>
        <w:pStyle w:val="NoSpacing"/>
        <w:jc w:val="both"/>
        <w:rPr>
          <w:sz w:val="24"/>
          <w:szCs w:val="24"/>
          <w:lang w:eastAsia="en-GB"/>
        </w:rPr>
      </w:pPr>
    </w:p>
    <w:p w14:paraId="3DD749A0" w14:textId="3B4845E6" w:rsidR="00334DD1" w:rsidRPr="00024911" w:rsidRDefault="00334DD1" w:rsidP="00C96CBD">
      <w:pPr>
        <w:pStyle w:val="Heading2"/>
        <w:rPr>
          <w:lang w:eastAsia="en-GB"/>
        </w:rPr>
      </w:pPr>
      <w:r w:rsidRPr="00024911">
        <w:rPr>
          <w:lang w:eastAsia="en-GB"/>
        </w:rPr>
        <w:t>The College will use the following staff to deliver the tuition</w:t>
      </w:r>
    </w:p>
    <w:p w14:paraId="07304D5B" w14:textId="105D488D" w:rsidR="00334DD1" w:rsidRPr="00024911" w:rsidRDefault="00024911" w:rsidP="00024911">
      <w:pPr>
        <w:pStyle w:val="NoSpacing"/>
        <w:numPr>
          <w:ilvl w:val="0"/>
          <w:numId w:val="9"/>
        </w:numPr>
        <w:jc w:val="both"/>
        <w:rPr>
          <w:sz w:val="24"/>
          <w:szCs w:val="24"/>
          <w:lang w:eastAsia="en-GB"/>
        </w:rPr>
      </w:pPr>
      <w:r w:rsidRPr="00024911">
        <w:rPr>
          <w:sz w:val="24"/>
          <w:szCs w:val="24"/>
          <w:lang w:eastAsia="en-GB"/>
        </w:rPr>
        <w:t>e</w:t>
      </w:r>
      <w:r w:rsidR="00334DD1" w:rsidRPr="00024911">
        <w:rPr>
          <w:sz w:val="24"/>
          <w:szCs w:val="24"/>
          <w:lang w:eastAsia="en-GB"/>
        </w:rPr>
        <w:t>xisting teaching staff</w:t>
      </w:r>
    </w:p>
    <w:p w14:paraId="63144172" w14:textId="0EE56164" w:rsidR="00C53D56" w:rsidRPr="00024911" w:rsidRDefault="00024911" w:rsidP="00024911">
      <w:pPr>
        <w:pStyle w:val="NoSpacing"/>
        <w:numPr>
          <w:ilvl w:val="0"/>
          <w:numId w:val="9"/>
        </w:numPr>
        <w:jc w:val="both"/>
        <w:rPr>
          <w:sz w:val="24"/>
          <w:szCs w:val="24"/>
          <w:lang w:eastAsia="en-GB"/>
        </w:rPr>
      </w:pPr>
      <w:r w:rsidRPr="00024911">
        <w:rPr>
          <w:sz w:val="24"/>
          <w:szCs w:val="24"/>
          <w:lang w:eastAsia="en-GB"/>
        </w:rPr>
        <w:t>p</w:t>
      </w:r>
      <w:r w:rsidR="00C53D56" w:rsidRPr="00024911">
        <w:rPr>
          <w:sz w:val="24"/>
          <w:szCs w:val="24"/>
          <w:lang w:eastAsia="en-GB"/>
        </w:rPr>
        <w:t xml:space="preserve">rogress </w:t>
      </w:r>
      <w:r w:rsidRPr="00024911">
        <w:rPr>
          <w:sz w:val="24"/>
          <w:szCs w:val="24"/>
          <w:lang w:eastAsia="en-GB"/>
        </w:rPr>
        <w:t>c</w:t>
      </w:r>
      <w:r w:rsidR="00C53D56" w:rsidRPr="00024911">
        <w:rPr>
          <w:sz w:val="24"/>
          <w:szCs w:val="24"/>
          <w:lang w:eastAsia="en-GB"/>
        </w:rPr>
        <w:t>oaches</w:t>
      </w:r>
      <w:r w:rsidRPr="00024911">
        <w:rPr>
          <w:sz w:val="24"/>
          <w:szCs w:val="24"/>
          <w:lang w:eastAsia="en-GB"/>
        </w:rPr>
        <w:t>,</w:t>
      </w:r>
      <w:r w:rsidR="00C53D56" w:rsidRPr="00024911">
        <w:rPr>
          <w:sz w:val="24"/>
          <w:szCs w:val="24"/>
          <w:lang w:eastAsia="en-GB"/>
        </w:rPr>
        <w:t xml:space="preserve"> who will work with learners to identify barriers to their learning and support</w:t>
      </w:r>
      <w:r w:rsidRPr="00024911">
        <w:rPr>
          <w:sz w:val="24"/>
          <w:szCs w:val="24"/>
          <w:lang w:eastAsia="en-GB"/>
        </w:rPr>
        <w:t xml:space="preserve"> with</w:t>
      </w:r>
      <w:r w:rsidR="00C53D56" w:rsidRPr="00024911">
        <w:rPr>
          <w:sz w:val="24"/>
          <w:szCs w:val="24"/>
          <w:lang w:eastAsia="en-GB"/>
        </w:rPr>
        <w:t xml:space="preserve"> addressing these</w:t>
      </w:r>
    </w:p>
    <w:p w14:paraId="1B1FA4C2" w14:textId="20FA124E" w:rsidR="00334DD1" w:rsidRPr="00024911" w:rsidRDefault="00024911" w:rsidP="00024911">
      <w:pPr>
        <w:pStyle w:val="NoSpacing"/>
        <w:numPr>
          <w:ilvl w:val="0"/>
          <w:numId w:val="9"/>
        </w:numPr>
        <w:jc w:val="both"/>
        <w:rPr>
          <w:sz w:val="24"/>
          <w:szCs w:val="24"/>
          <w:lang w:eastAsia="en-GB"/>
        </w:rPr>
      </w:pPr>
      <w:r w:rsidRPr="00024911">
        <w:rPr>
          <w:sz w:val="24"/>
          <w:szCs w:val="24"/>
          <w:lang w:eastAsia="en-GB"/>
        </w:rPr>
        <w:t>c</w:t>
      </w:r>
      <w:r w:rsidR="004C0D1D" w:rsidRPr="00024911">
        <w:rPr>
          <w:sz w:val="24"/>
          <w:szCs w:val="24"/>
          <w:lang w:eastAsia="en-GB"/>
        </w:rPr>
        <w:t>atch</w:t>
      </w:r>
      <w:r w:rsidRPr="00024911">
        <w:rPr>
          <w:sz w:val="24"/>
          <w:szCs w:val="24"/>
          <w:lang w:eastAsia="en-GB"/>
        </w:rPr>
        <w:t>-u</w:t>
      </w:r>
      <w:r w:rsidR="004C0D1D" w:rsidRPr="00024911">
        <w:rPr>
          <w:sz w:val="24"/>
          <w:szCs w:val="24"/>
          <w:lang w:eastAsia="en-GB"/>
        </w:rPr>
        <w:t xml:space="preserve">p </w:t>
      </w:r>
      <w:r w:rsidRPr="00024911">
        <w:rPr>
          <w:sz w:val="24"/>
          <w:szCs w:val="24"/>
          <w:lang w:eastAsia="en-GB"/>
        </w:rPr>
        <w:t>coaches</w:t>
      </w:r>
      <w:r w:rsidR="00334DD1" w:rsidRPr="00024911">
        <w:rPr>
          <w:sz w:val="24"/>
          <w:szCs w:val="24"/>
          <w:lang w:eastAsia="en-GB"/>
        </w:rPr>
        <w:t>, recruited to support</w:t>
      </w:r>
      <w:r w:rsidR="00393718" w:rsidRPr="00024911">
        <w:rPr>
          <w:sz w:val="24"/>
          <w:szCs w:val="24"/>
          <w:lang w:eastAsia="en-GB"/>
        </w:rPr>
        <w:t xml:space="preserve"> targeted </w:t>
      </w:r>
      <w:r w:rsidR="00334DD1" w:rsidRPr="00024911">
        <w:rPr>
          <w:sz w:val="24"/>
          <w:szCs w:val="24"/>
          <w:lang w:eastAsia="en-GB"/>
        </w:rPr>
        <w:t>learners</w:t>
      </w:r>
      <w:r w:rsidRPr="00024911">
        <w:rPr>
          <w:sz w:val="24"/>
          <w:szCs w:val="24"/>
          <w:lang w:eastAsia="en-GB"/>
        </w:rPr>
        <w:t>.</w:t>
      </w:r>
    </w:p>
    <w:p w14:paraId="280060FF" w14:textId="77777777" w:rsidR="00334DD1" w:rsidRPr="00334DD1" w:rsidRDefault="00334DD1" w:rsidP="002445E9">
      <w:pPr>
        <w:shd w:val="clear" w:color="auto" w:fill="FFFFFF"/>
        <w:spacing w:after="75" w:line="240" w:lineRule="auto"/>
        <w:ind w:left="300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</w:p>
    <w:p w14:paraId="3195EB28" w14:textId="7944777E" w:rsidR="00EF608C" w:rsidRDefault="003B4292">
      <w:pPr>
        <w:rPr>
          <w:sz w:val="24"/>
          <w:szCs w:val="24"/>
        </w:rPr>
      </w:pPr>
    </w:p>
    <w:p w14:paraId="52A912EF" w14:textId="3DE92B11" w:rsidR="00024911" w:rsidRDefault="00024911" w:rsidP="00024911">
      <w:pPr>
        <w:pStyle w:val="NoSpacing"/>
        <w:rPr>
          <w:sz w:val="24"/>
          <w:szCs w:val="24"/>
        </w:rPr>
      </w:pPr>
      <w:r w:rsidRPr="00A05834">
        <w:rPr>
          <w:noProof/>
          <w:lang w:eastAsia="en-GB"/>
        </w:rPr>
        <w:drawing>
          <wp:inline distT="0" distB="0" distL="0" distR="0" wp14:anchorId="39844D22" wp14:editId="2C020DCA">
            <wp:extent cx="1699921" cy="838200"/>
            <wp:effectExtent l="0" t="0" r="0" b="0"/>
            <wp:docPr id="2" name="Picture 2" title="Andrew Cropley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117" cy="843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B70DC" w14:textId="14DCF4E5" w:rsidR="00024911" w:rsidRPr="00024911" w:rsidRDefault="00024911" w:rsidP="00024911">
      <w:pPr>
        <w:pStyle w:val="NoSpacing"/>
        <w:rPr>
          <w:b/>
          <w:bCs/>
        </w:rPr>
      </w:pPr>
      <w:r w:rsidRPr="00024911">
        <w:rPr>
          <w:b/>
          <w:bCs/>
        </w:rPr>
        <w:t>Andrew Cropley</w:t>
      </w:r>
    </w:p>
    <w:p w14:paraId="7BABC13E" w14:textId="77810E28" w:rsidR="00024911" w:rsidRPr="00024911" w:rsidRDefault="00024911" w:rsidP="00024911">
      <w:pPr>
        <w:pStyle w:val="NoSpacing"/>
        <w:rPr>
          <w:b/>
          <w:bCs/>
        </w:rPr>
      </w:pPr>
      <w:r w:rsidRPr="00024911">
        <w:rPr>
          <w:b/>
          <w:bCs/>
        </w:rPr>
        <w:t>Principal and Chief Executive Officer</w:t>
      </w:r>
    </w:p>
    <w:sectPr w:rsidR="00024911" w:rsidRPr="00024911" w:rsidSect="000249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1" w:right="850" w:bottom="1411" w:left="1134" w:header="720" w:footer="720" w:gutter="0"/>
      <w:paperSrc w:first="258" w:other="258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88E910" w14:textId="77777777" w:rsidR="003B4292" w:rsidRDefault="003B4292" w:rsidP="00024911">
      <w:pPr>
        <w:spacing w:after="0" w:line="240" w:lineRule="auto"/>
      </w:pPr>
      <w:r>
        <w:separator/>
      </w:r>
    </w:p>
  </w:endnote>
  <w:endnote w:type="continuationSeparator" w:id="0">
    <w:p w14:paraId="6A962071" w14:textId="77777777" w:rsidR="003B4292" w:rsidRDefault="003B4292" w:rsidP="00024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9EC58" w14:textId="77777777" w:rsidR="00611E49" w:rsidRDefault="00611E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AA2F5" w14:textId="77777777" w:rsidR="00611E49" w:rsidRDefault="00611E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47B859" w14:textId="77777777" w:rsidR="00611E49" w:rsidRDefault="00611E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8BC292" w14:textId="77777777" w:rsidR="003B4292" w:rsidRDefault="003B4292" w:rsidP="00024911">
      <w:pPr>
        <w:spacing w:after="0" w:line="240" w:lineRule="auto"/>
      </w:pPr>
      <w:r>
        <w:separator/>
      </w:r>
    </w:p>
  </w:footnote>
  <w:footnote w:type="continuationSeparator" w:id="0">
    <w:p w14:paraId="70C5C24D" w14:textId="77777777" w:rsidR="003B4292" w:rsidRDefault="003B4292" w:rsidP="00024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5B0E8" w14:textId="77777777" w:rsidR="00611E49" w:rsidRDefault="00611E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5CE775" w14:textId="77777777" w:rsidR="00611E49" w:rsidRDefault="00611E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904DF" w14:textId="630652BB" w:rsidR="00611E49" w:rsidRDefault="00024911">
    <w:pPr>
      <w:pStyle w:val="Header"/>
    </w:pPr>
    <w:r>
      <w:rPr>
        <w:noProof/>
        <w:lang w:eastAsia="en-GB"/>
      </w:rPr>
      <w:drawing>
        <wp:inline distT="0" distB="0" distL="0" distR="0" wp14:anchorId="357618BF" wp14:editId="10C63453">
          <wp:extent cx="1974215" cy="890270"/>
          <wp:effectExtent l="0" t="0" r="6985" b="5080"/>
          <wp:docPr id="1" name="Picture 1" title="Vision West Nottinghamshire Colleg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4215" cy="890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536A3"/>
    <w:multiLevelType w:val="multilevel"/>
    <w:tmpl w:val="989AE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FC4633"/>
    <w:multiLevelType w:val="hybridMultilevel"/>
    <w:tmpl w:val="9E267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37AE4"/>
    <w:multiLevelType w:val="multilevel"/>
    <w:tmpl w:val="79900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482A4C"/>
    <w:multiLevelType w:val="hybridMultilevel"/>
    <w:tmpl w:val="9FB0B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43101"/>
    <w:multiLevelType w:val="hybridMultilevel"/>
    <w:tmpl w:val="6D4EB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0555B7"/>
    <w:multiLevelType w:val="multilevel"/>
    <w:tmpl w:val="0F8E2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7CF3C5C"/>
    <w:multiLevelType w:val="hybridMultilevel"/>
    <w:tmpl w:val="85929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CA3B6A"/>
    <w:multiLevelType w:val="hybridMultilevel"/>
    <w:tmpl w:val="0DA0F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6A313C"/>
    <w:multiLevelType w:val="multilevel"/>
    <w:tmpl w:val="1F3A5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E0NzAxMTIzNTKzNDZW0lEKTi0uzszPAykwrAUAv9JMciwAAAA="/>
  </w:docVars>
  <w:rsids>
    <w:rsidRoot w:val="00334DD1"/>
    <w:rsid w:val="00024911"/>
    <w:rsid w:val="000B2C15"/>
    <w:rsid w:val="00147C5A"/>
    <w:rsid w:val="002445E9"/>
    <w:rsid w:val="002F2A85"/>
    <w:rsid w:val="00334DD1"/>
    <w:rsid w:val="003715E9"/>
    <w:rsid w:val="00393718"/>
    <w:rsid w:val="003B4292"/>
    <w:rsid w:val="004C0D1D"/>
    <w:rsid w:val="004D074B"/>
    <w:rsid w:val="00595F87"/>
    <w:rsid w:val="00611E49"/>
    <w:rsid w:val="006F1E16"/>
    <w:rsid w:val="007E6A81"/>
    <w:rsid w:val="00887D65"/>
    <w:rsid w:val="00AD1359"/>
    <w:rsid w:val="00C53D56"/>
    <w:rsid w:val="00C9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97106D"/>
  <w15:chartTrackingRefBased/>
  <w15:docId w15:val="{69365377-4115-4D15-A560-ADBD32271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49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6CBD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DD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37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37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37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37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371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7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71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249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249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911"/>
  </w:style>
  <w:style w:type="paragraph" w:styleId="Footer">
    <w:name w:val="footer"/>
    <w:basedOn w:val="Normal"/>
    <w:link w:val="FooterChar"/>
    <w:uiPriority w:val="99"/>
    <w:unhideWhenUsed/>
    <w:rsid w:val="000249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911"/>
  </w:style>
  <w:style w:type="character" w:customStyle="1" w:styleId="Heading1Char">
    <w:name w:val="Heading 1 Char"/>
    <w:basedOn w:val="DefaultParagraphFont"/>
    <w:link w:val="Heading1"/>
    <w:uiPriority w:val="9"/>
    <w:rsid w:val="000249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96CBD"/>
    <w:rPr>
      <w:rFonts w:ascii="Calibri" w:eastAsiaTheme="majorEastAsia" w:hAnsi="Calibri" w:cstheme="majorBidi"/>
      <w:b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Fearon</dc:creator>
  <cp:keywords/>
  <dc:description/>
  <cp:lastModifiedBy>Tom Lewis</cp:lastModifiedBy>
  <cp:revision>2</cp:revision>
  <dcterms:created xsi:type="dcterms:W3CDTF">2021-09-09T09:53:00Z</dcterms:created>
  <dcterms:modified xsi:type="dcterms:W3CDTF">2021-09-09T09:53:00Z</dcterms:modified>
</cp:coreProperties>
</file>